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6337B" w14:textId="77777777" w:rsidR="005B48F6" w:rsidRDefault="00336854">
      <w:pPr>
        <w:pBdr>
          <w:top w:val="nil"/>
          <w:left w:val="nil"/>
          <w:bottom w:val="nil"/>
          <w:right w:val="nil"/>
          <w:between w:val="nil"/>
          <w:bar w:val="nil"/>
        </w:pBdr>
      </w:pPr>
      <w:r>
        <w:rPr>
          <w:b/>
          <w:color w:val="000000"/>
        </w:rPr>
        <w:t>L06  |  BOARD DECISION LETTER</w:t>
      </w:r>
    </w:p>
    <w:p w14:paraId="6811BD50" w14:textId="77777777" w:rsidR="005B48F6" w:rsidRDefault="00336854">
      <w:pPr>
        <w:pStyle w:val="Title"/>
        <w:pBdr>
          <w:top w:val="nil"/>
          <w:left w:val="nil"/>
          <w:bottom w:val="nil"/>
          <w:right w:val="nil"/>
          <w:between w:val="nil"/>
          <w:bar w:val="nil"/>
        </w:pBdr>
      </w:pPr>
      <w:r>
        <w:rPr>
          <w:color w:val="000000"/>
          <w:sz w:val="20"/>
        </w:rPr>
        <w:t>Report of fine not imposed to the Board</w:t>
      </w:r>
    </w:p>
    <w:tbl>
      <w:tblPr>
        <w:tblW w:w="0" w:type="auto"/>
        <w:tblLayout w:type="fixed"/>
        <w:tblLook w:val="04A0" w:firstRow="1" w:lastRow="0" w:firstColumn="1" w:lastColumn="0" w:noHBand="0" w:noVBand="1"/>
      </w:tblPr>
      <w:tblGrid>
        <w:gridCol w:w="2232"/>
        <w:gridCol w:w="6336"/>
        <w:gridCol w:w="2232"/>
      </w:tblGrid>
      <w:tr w:rsidR="005B48F6" w14:paraId="3A713682" w14:textId="77777777">
        <w:tc>
          <w:tcPr>
            <w:tcW w:w="2232" w:type="dxa"/>
          </w:tcPr>
          <w:p w14:paraId="0B9898C8" w14:textId="77777777" w:rsidR="005B48F6" w:rsidRDefault="005B48F6">
            <w:pPr>
              <w:pBdr>
                <w:top w:val="nil"/>
                <w:left w:val="nil"/>
                <w:bottom w:val="nil"/>
                <w:right w:val="nil"/>
                <w:between w:val="nil"/>
                <w:bar w:val="nil"/>
              </w:pBdr>
            </w:pPr>
          </w:p>
        </w:tc>
        <w:tc>
          <w:tcPr>
            <w:tcW w:w="6336" w:type="dxa"/>
          </w:tcPr>
          <w:p w14:paraId="7829E7A7" w14:textId="77777777" w:rsidR="005B48F6" w:rsidRDefault="00336854">
            <w:pPr>
              <w:pBdr>
                <w:top w:val="nil"/>
                <w:left w:val="nil"/>
                <w:bottom w:val="nil"/>
                <w:right w:val="nil"/>
                <w:between w:val="nil"/>
                <w:bar w:val="nil"/>
              </w:pBdr>
              <w:jc w:val="center"/>
            </w:pPr>
            <w:r>
              <w:rPr>
                <w:color w:val="000000"/>
              </w:rPr>
              <w:t>[ASSOCIATION LEGAL NAME]</w:t>
            </w:r>
            <w:r>
              <w:rPr>
                <w:color w:val="000000"/>
              </w:rPr>
              <w:br/>
              <w:t>[ASSOCIATION MAILING ADDRESS]</w:t>
            </w:r>
          </w:p>
        </w:tc>
        <w:tc>
          <w:tcPr>
            <w:tcW w:w="2232" w:type="dxa"/>
          </w:tcPr>
          <w:p w14:paraId="7AA8D7F1" w14:textId="77777777" w:rsidR="005B48F6" w:rsidRDefault="00336854">
            <w:pPr>
              <w:pBdr>
                <w:top w:val="nil"/>
                <w:left w:val="nil"/>
                <w:bottom w:val="nil"/>
                <w:right w:val="nil"/>
                <w:between w:val="nil"/>
                <w:bar w:val="nil"/>
              </w:pBdr>
            </w:pPr>
            <w:r>
              <w:rPr>
                <w:noProof/>
                <w:color w:val="000000"/>
              </w:rPr>
              <w:drawing>
                <wp:inline distT="0" distB="0" distL="0" distR="0" wp14:anchorId="762A3EA6" wp14:editId="4DB2641C">
                  <wp:extent cx="1234440" cy="411480"/>
                  <wp:effectExtent l="0" t="0" r="0" b="0"/>
                  <wp:docPr id="4" name="Picture 4"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S Logo 334x139.png"/>
                          <pic:cNvPicPr/>
                        </pic:nvPicPr>
                        <pic:blipFill>
                          <a:blip r:embed="rId8"/>
                          <a:stretch>
                            <a:fillRect/>
                          </a:stretch>
                        </pic:blipFill>
                        <pic:spPr>
                          <a:xfrm>
                            <a:off x="0" y="0"/>
                            <a:ext cx="1234440" cy="411480"/>
                          </a:xfrm>
                          <a:prstGeom prst="rect">
                            <a:avLst/>
                          </a:prstGeom>
                        </pic:spPr>
                      </pic:pic>
                    </a:graphicData>
                  </a:graphic>
                </wp:inline>
              </w:drawing>
            </w:r>
          </w:p>
        </w:tc>
      </w:tr>
    </w:tbl>
    <w:p w14:paraId="2444D9BE" w14:textId="77777777" w:rsidR="005B48F6" w:rsidRDefault="005B48F6">
      <w:pPr>
        <w:pBdr>
          <w:top w:val="nil"/>
          <w:left w:val="nil"/>
          <w:bottom w:val="nil"/>
          <w:right w:val="nil"/>
          <w:between w:val="nil"/>
          <w:bar w:val="nil"/>
        </w:pBdr>
      </w:pPr>
    </w:p>
    <w:p w14:paraId="00621090" w14:textId="77777777" w:rsidR="005B48F6" w:rsidRDefault="00336854">
      <w:pPr>
        <w:pBdr>
          <w:top w:val="nil"/>
          <w:left w:val="nil"/>
          <w:bottom w:val="nil"/>
          <w:right w:val="nil"/>
          <w:between w:val="nil"/>
          <w:bar w:val="nil"/>
        </w:pBdr>
      </w:pPr>
      <w:r>
        <w:rPr>
          <w:color w:val="000000"/>
        </w:rPr>
        <w:t>Date / To: [Date] | Board of Directors, [Association]</w:t>
      </w:r>
    </w:p>
    <w:p w14:paraId="4D22232D" w14:textId="77777777" w:rsidR="005B48F6" w:rsidRDefault="00336854">
      <w:pPr>
        <w:pBdr>
          <w:top w:val="nil"/>
          <w:left w:val="nil"/>
          <w:bottom w:val="nil"/>
          <w:right w:val="nil"/>
          <w:between w:val="nil"/>
          <w:bar w:val="nil"/>
        </w:pBdr>
      </w:pPr>
      <w:r>
        <w:rPr>
          <w:color w:val="000000"/>
        </w:rPr>
        <w:t>From: [Committee/authorized manager name and title]</w:t>
      </w:r>
    </w:p>
    <w:p w14:paraId="31AC5E66" w14:textId="77777777" w:rsidR="005B48F6" w:rsidRDefault="00336854">
      <w:pPr>
        <w:pBdr>
          <w:top w:val="nil"/>
          <w:left w:val="nil"/>
          <w:bottom w:val="nil"/>
          <w:right w:val="nil"/>
          <w:between w:val="nil"/>
          <w:bar w:val="nil"/>
        </w:pBdr>
      </w:pPr>
      <w:r>
        <w:rPr>
          <w:b/>
          <w:color w:val="000000"/>
        </w:rPr>
        <w:t xml:space="preserve">RE: FINE </w:t>
      </w:r>
      <w:r>
        <w:rPr>
          <w:b/>
          <w:color w:val="000000"/>
        </w:rPr>
        <w:t>COMMITTEE DECISION - FINE NOT IMPOSED</w:t>
      </w:r>
    </w:p>
    <w:p w14:paraId="3CAE4A3E" w14:textId="77777777" w:rsidR="005B48F6" w:rsidRDefault="00336854">
      <w:pPr>
        <w:pBdr>
          <w:top w:val="nil"/>
          <w:left w:val="nil"/>
          <w:bottom w:val="nil"/>
          <w:right w:val="nil"/>
          <w:between w:val="nil"/>
          <w:bar w:val="nil"/>
        </w:pBdr>
      </w:pPr>
      <w:r>
        <w:rPr>
          <w:color w:val="000000"/>
        </w:rPr>
        <w:t>Dear Directors:</w:t>
      </w:r>
    </w:p>
    <w:p w14:paraId="0563088A" w14:textId="77777777" w:rsidR="005B48F6" w:rsidRDefault="00336854">
      <w:pPr>
        <w:pBdr>
          <w:top w:val="nil"/>
          <w:left w:val="nil"/>
          <w:bottom w:val="nil"/>
          <w:right w:val="nil"/>
          <w:between w:val="nil"/>
          <w:bar w:val="nil"/>
        </w:pBdr>
      </w:pPr>
      <w:r>
        <w:rPr>
          <w:color w:val="000000"/>
        </w:rPr>
        <w:t>We are reporting the Fine Committee’s disposition of Case [number], [property], concerning [owner name(s)] on [date]. Your Board’s proposed fine of $[amount and basis], levied on [date], may not be impo</w:t>
      </w:r>
      <w:r>
        <w:rPr>
          <w:color w:val="000000"/>
        </w:rPr>
        <w:t>sed from this proceeding for the reason stated below.</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5B48F6" w14:paraId="4861194C" w14:textId="77777777">
        <w:trPr>
          <w:cantSplit/>
          <w:tblHeader/>
        </w:trPr>
        <w:tc>
          <w:tcPr>
            <w:tcW w:w="2376" w:type="dxa"/>
            <w:shd w:val="clear" w:color="auto" w:fill="DBE8F0"/>
            <w:vAlign w:val="center"/>
          </w:tcPr>
          <w:p w14:paraId="434B4BB5" w14:textId="77777777" w:rsidR="005B48F6" w:rsidRDefault="00336854">
            <w:pPr>
              <w:pBdr>
                <w:top w:val="nil"/>
                <w:left w:val="nil"/>
                <w:bottom w:val="nil"/>
                <w:right w:val="nil"/>
                <w:between w:val="nil"/>
                <w:bar w:val="nil"/>
              </w:pBdr>
              <w:spacing w:before="40" w:after="40"/>
            </w:pPr>
            <w:r>
              <w:rPr>
                <w:b/>
                <w:color w:val="000000"/>
              </w:rPr>
              <w:t>Field</w:t>
            </w:r>
          </w:p>
        </w:tc>
        <w:tc>
          <w:tcPr>
            <w:tcW w:w="8424" w:type="dxa"/>
            <w:shd w:val="clear" w:color="auto" w:fill="DBE8F0"/>
            <w:vAlign w:val="center"/>
          </w:tcPr>
          <w:p w14:paraId="3AA433B9" w14:textId="77777777" w:rsidR="005B48F6" w:rsidRDefault="00336854">
            <w:pPr>
              <w:pBdr>
                <w:top w:val="nil"/>
                <w:left w:val="nil"/>
                <w:bottom w:val="nil"/>
                <w:right w:val="nil"/>
                <w:between w:val="nil"/>
                <w:bar w:val="nil"/>
              </w:pBdr>
              <w:spacing w:before="40" w:after="40"/>
            </w:pPr>
            <w:r>
              <w:rPr>
                <w:b/>
                <w:color w:val="000000"/>
              </w:rPr>
              <w:t>Information</w:t>
            </w:r>
          </w:p>
        </w:tc>
      </w:tr>
      <w:tr w:rsidR="005B48F6" w14:paraId="0354FBD0" w14:textId="77777777">
        <w:trPr>
          <w:cantSplit/>
        </w:trPr>
        <w:tc>
          <w:tcPr>
            <w:tcW w:w="2376" w:type="dxa"/>
            <w:vAlign w:val="center"/>
          </w:tcPr>
          <w:p w14:paraId="50145153" w14:textId="77777777" w:rsidR="005B48F6" w:rsidRDefault="00336854">
            <w:pPr>
              <w:pBdr>
                <w:top w:val="nil"/>
                <w:left w:val="nil"/>
                <w:bottom w:val="nil"/>
                <w:right w:val="nil"/>
                <w:between w:val="nil"/>
                <w:bar w:val="nil"/>
              </w:pBdr>
              <w:spacing w:before="40" w:after="40"/>
            </w:pPr>
            <w:r>
              <w:rPr>
                <w:color w:val="000000"/>
              </w:rPr>
              <w:t>Governing provision</w:t>
            </w:r>
          </w:p>
        </w:tc>
        <w:tc>
          <w:tcPr>
            <w:tcW w:w="8424" w:type="dxa"/>
            <w:vAlign w:val="center"/>
          </w:tcPr>
          <w:p w14:paraId="3680B964" w14:textId="77777777" w:rsidR="005B48F6" w:rsidRDefault="00336854">
            <w:pPr>
              <w:pBdr>
                <w:top w:val="nil"/>
                <w:left w:val="nil"/>
                <w:bottom w:val="nil"/>
                <w:right w:val="nil"/>
                <w:between w:val="nil"/>
                <w:bar w:val="nil"/>
              </w:pBdr>
              <w:spacing w:before="40" w:after="40"/>
            </w:pPr>
            <w:r>
              <w:rPr>
                <w:color w:val="000000"/>
              </w:rPr>
              <w:t>[Exact provision]</w:t>
            </w:r>
          </w:p>
        </w:tc>
      </w:tr>
      <w:tr w:rsidR="005B48F6" w14:paraId="6BE4E8F3" w14:textId="77777777">
        <w:trPr>
          <w:cantSplit/>
        </w:trPr>
        <w:tc>
          <w:tcPr>
            <w:tcW w:w="2376" w:type="dxa"/>
            <w:vAlign w:val="center"/>
          </w:tcPr>
          <w:p w14:paraId="6E4CFCCD" w14:textId="77777777" w:rsidR="005B48F6" w:rsidRDefault="00336854">
            <w:pPr>
              <w:pBdr>
                <w:top w:val="nil"/>
                <w:left w:val="nil"/>
                <w:bottom w:val="nil"/>
                <w:right w:val="nil"/>
                <w:between w:val="nil"/>
                <w:bar w:val="nil"/>
              </w:pBdr>
              <w:spacing w:before="40" w:after="40"/>
            </w:pPr>
            <w:r>
              <w:rPr>
                <w:color w:val="000000"/>
              </w:rPr>
              <w:t>Disposition</w:t>
            </w:r>
          </w:p>
        </w:tc>
        <w:tc>
          <w:tcPr>
            <w:tcW w:w="8424" w:type="dxa"/>
            <w:vAlign w:val="center"/>
          </w:tcPr>
          <w:p w14:paraId="1A8B450E" w14:textId="77777777" w:rsidR="005B48F6" w:rsidRDefault="00336854">
            <w:pPr>
              <w:pBdr>
                <w:top w:val="nil"/>
                <w:left w:val="nil"/>
                <w:bottom w:val="nil"/>
                <w:right w:val="nil"/>
                <w:between w:val="nil"/>
                <w:bar w:val="nil"/>
              </w:pBdr>
              <w:spacing w:before="40" w:after="40"/>
            </w:pPr>
            <w:r>
              <w:rPr>
                <w:color w:val="000000"/>
              </w:rPr>
              <w:t>[Rejected / Required approval not obtained / Barred by qualifying cure]</w:t>
            </w:r>
          </w:p>
        </w:tc>
      </w:tr>
      <w:tr w:rsidR="005B48F6" w14:paraId="11C36DFA" w14:textId="77777777">
        <w:trPr>
          <w:cantSplit/>
        </w:trPr>
        <w:tc>
          <w:tcPr>
            <w:tcW w:w="2376" w:type="dxa"/>
            <w:vAlign w:val="center"/>
          </w:tcPr>
          <w:p w14:paraId="47C99B54" w14:textId="77777777" w:rsidR="005B48F6" w:rsidRDefault="00336854">
            <w:pPr>
              <w:pBdr>
                <w:top w:val="nil"/>
                <w:left w:val="nil"/>
                <w:bottom w:val="nil"/>
                <w:right w:val="nil"/>
                <w:between w:val="nil"/>
                <w:bar w:val="nil"/>
              </w:pBdr>
              <w:spacing w:before="40" w:after="40"/>
            </w:pPr>
            <w:r>
              <w:rPr>
                <w:color w:val="000000"/>
              </w:rPr>
              <w:t>Vote if taken</w:t>
            </w:r>
          </w:p>
        </w:tc>
        <w:tc>
          <w:tcPr>
            <w:tcW w:w="8424" w:type="dxa"/>
            <w:vAlign w:val="center"/>
          </w:tcPr>
          <w:p w14:paraId="1C58B278" w14:textId="77777777" w:rsidR="005B48F6" w:rsidRDefault="00336854">
            <w:pPr>
              <w:pBdr>
                <w:top w:val="nil"/>
                <w:left w:val="nil"/>
                <w:bottom w:val="nil"/>
                <w:right w:val="nil"/>
                <w:between w:val="nil"/>
                <w:bar w:val="nil"/>
              </w:pBdr>
              <w:spacing w:before="40" w:after="40"/>
            </w:pPr>
            <w:r>
              <w:rPr>
                <w:color w:val="000000"/>
              </w:rPr>
              <w:t xml:space="preserve">[Actual individual votes, required </w:t>
            </w:r>
            <w:r>
              <w:rPr>
                <w:color w:val="000000"/>
              </w:rPr>
              <w:t>threshold and result; otherwise no vote and accurate reason]</w:t>
            </w:r>
          </w:p>
        </w:tc>
      </w:tr>
      <w:tr w:rsidR="005B48F6" w14:paraId="26957187" w14:textId="77777777">
        <w:trPr>
          <w:cantSplit/>
        </w:trPr>
        <w:tc>
          <w:tcPr>
            <w:tcW w:w="2376" w:type="dxa"/>
            <w:vAlign w:val="center"/>
          </w:tcPr>
          <w:p w14:paraId="115ED522" w14:textId="77777777" w:rsidR="005B48F6" w:rsidRDefault="00336854">
            <w:pPr>
              <w:pBdr>
                <w:top w:val="nil"/>
                <w:left w:val="nil"/>
                <w:bottom w:val="nil"/>
                <w:right w:val="nil"/>
                <w:between w:val="nil"/>
                <w:bar w:val="nil"/>
              </w:pBdr>
              <w:spacing w:before="40" w:after="40"/>
            </w:pPr>
            <w:r>
              <w:rPr>
                <w:color w:val="000000"/>
              </w:rPr>
              <w:t>Findings</w:t>
            </w:r>
          </w:p>
        </w:tc>
        <w:tc>
          <w:tcPr>
            <w:tcW w:w="8424" w:type="dxa"/>
            <w:vAlign w:val="center"/>
          </w:tcPr>
          <w:p w14:paraId="7E232D80" w14:textId="77777777" w:rsidR="005B48F6" w:rsidRDefault="00336854">
            <w:pPr>
              <w:pBdr>
                <w:top w:val="nil"/>
                <w:left w:val="nil"/>
                <w:bottom w:val="nil"/>
                <w:right w:val="nil"/>
                <w:between w:val="nil"/>
                <w:bar w:val="nil"/>
              </w:pBdr>
              <w:spacing w:before="40" w:after="40"/>
            </w:pPr>
            <w:r>
              <w:rPr>
                <w:color w:val="000000"/>
              </w:rPr>
              <w:t>[Specific facts supporting disposition]</w:t>
            </w:r>
          </w:p>
        </w:tc>
      </w:tr>
      <w:tr w:rsidR="005B48F6" w14:paraId="50832FFD" w14:textId="77777777">
        <w:trPr>
          <w:cantSplit/>
        </w:trPr>
        <w:tc>
          <w:tcPr>
            <w:tcW w:w="2376" w:type="dxa"/>
            <w:vAlign w:val="center"/>
          </w:tcPr>
          <w:p w14:paraId="4E30FC6B" w14:textId="77777777" w:rsidR="005B48F6" w:rsidRDefault="00336854">
            <w:pPr>
              <w:pBdr>
                <w:top w:val="nil"/>
                <w:left w:val="nil"/>
                <w:bottom w:val="nil"/>
                <w:right w:val="nil"/>
                <w:between w:val="nil"/>
                <w:bar w:val="nil"/>
              </w:pBdr>
              <w:spacing w:before="40" w:after="40"/>
            </w:pPr>
            <w:r>
              <w:rPr>
                <w:color w:val="000000"/>
              </w:rPr>
              <w:t>Cure status</w:t>
            </w:r>
          </w:p>
        </w:tc>
        <w:tc>
          <w:tcPr>
            <w:tcW w:w="8424" w:type="dxa"/>
            <w:vAlign w:val="center"/>
          </w:tcPr>
          <w:p w14:paraId="48506D70" w14:textId="77777777" w:rsidR="005B48F6" w:rsidRDefault="00336854">
            <w:pPr>
              <w:pBdr>
                <w:top w:val="nil"/>
                <w:left w:val="nil"/>
                <w:bottom w:val="nil"/>
                <w:right w:val="nil"/>
                <w:between w:val="nil"/>
                <w:bar w:val="nil"/>
              </w:pBdr>
              <w:spacing w:before="40" w:after="40"/>
            </w:pPr>
            <w:r>
              <w:rPr>
                <w:color w:val="000000"/>
              </w:rPr>
              <w:t>[Date, evidence and any remaining action]</w:t>
            </w:r>
          </w:p>
        </w:tc>
      </w:tr>
      <w:tr w:rsidR="005B48F6" w14:paraId="579B9E02" w14:textId="77777777">
        <w:trPr>
          <w:cantSplit/>
        </w:trPr>
        <w:tc>
          <w:tcPr>
            <w:tcW w:w="2376" w:type="dxa"/>
            <w:vAlign w:val="center"/>
          </w:tcPr>
          <w:p w14:paraId="53D4CFA1" w14:textId="77777777" w:rsidR="005B48F6" w:rsidRDefault="00336854">
            <w:pPr>
              <w:pBdr>
                <w:top w:val="nil"/>
                <w:left w:val="nil"/>
                <w:bottom w:val="nil"/>
                <w:right w:val="nil"/>
                <w:between w:val="nil"/>
                <w:bar w:val="nil"/>
              </w:pBdr>
              <w:spacing w:before="40" w:after="40"/>
            </w:pPr>
            <w:r>
              <w:rPr>
                <w:color w:val="000000"/>
              </w:rPr>
              <w:t>Amount due</w:t>
            </w:r>
          </w:p>
        </w:tc>
        <w:tc>
          <w:tcPr>
            <w:tcW w:w="8424" w:type="dxa"/>
            <w:vAlign w:val="center"/>
          </w:tcPr>
          <w:p w14:paraId="262E41B6" w14:textId="77777777" w:rsidR="005B48F6" w:rsidRDefault="00336854">
            <w:pPr>
              <w:pBdr>
                <w:top w:val="nil"/>
                <w:left w:val="nil"/>
                <w:bottom w:val="nil"/>
                <w:right w:val="nil"/>
                <w:between w:val="nil"/>
                <w:bar w:val="nil"/>
              </w:pBdr>
              <w:spacing w:before="40" w:after="40"/>
            </w:pPr>
            <w:r>
              <w:rPr>
                <w:color w:val="000000"/>
              </w:rPr>
              <w:t>[$0 from this proceeding]</w:t>
            </w:r>
          </w:p>
        </w:tc>
      </w:tr>
      <w:tr w:rsidR="005B48F6" w14:paraId="1FA8F0A5" w14:textId="77777777">
        <w:trPr>
          <w:cantSplit/>
        </w:trPr>
        <w:tc>
          <w:tcPr>
            <w:tcW w:w="2376" w:type="dxa"/>
            <w:vAlign w:val="center"/>
          </w:tcPr>
          <w:p w14:paraId="0809AA17" w14:textId="77777777" w:rsidR="005B48F6" w:rsidRDefault="00336854">
            <w:pPr>
              <w:pBdr>
                <w:top w:val="nil"/>
                <w:left w:val="nil"/>
                <w:bottom w:val="nil"/>
                <w:right w:val="nil"/>
                <w:between w:val="nil"/>
                <w:bar w:val="nil"/>
              </w:pBdr>
              <w:spacing w:before="40" w:after="40"/>
            </w:pPr>
            <w:r>
              <w:rPr>
                <w:color w:val="000000"/>
              </w:rPr>
              <w:t>Member findings</w:t>
            </w:r>
          </w:p>
        </w:tc>
        <w:tc>
          <w:tcPr>
            <w:tcW w:w="8424" w:type="dxa"/>
            <w:vAlign w:val="center"/>
          </w:tcPr>
          <w:p w14:paraId="75CEF564" w14:textId="77777777" w:rsidR="005B48F6" w:rsidRDefault="00336854">
            <w:pPr>
              <w:pBdr>
                <w:top w:val="nil"/>
                <w:left w:val="nil"/>
                <w:bottom w:val="nil"/>
                <w:right w:val="nil"/>
                <w:between w:val="nil"/>
                <w:bar w:val="nil"/>
              </w:pBdr>
              <w:spacing w:before="40" w:after="40"/>
            </w:pPr>
            <w:r>
              <w:rPr>
                <w:color w:val="000000"/>
              </w:rPr>
              <w:t xml:space="preserve">[Selected letter + L03, </w:t>
            </w:r>
            <w:r>
              <w:rPr>
                <w:color w:val="000000"/>
              </w:rPr>
              <w:t>provision date, method and proof]</w:t>
            </w:r>
          </w:p>
        </w:tc>
      </w:tr>
    </w:tbl>
    <w:p w14:paraId="2F24B266" w14:textId="77777777" w:rsidR="005B48F6" w:rsidRDefault="005B48F6">
      <w:pPr>
        <w:pBdr>
          <w:top w:val="nil"/>
          <w:left w:val="nil"/>
          <w:bottom w:val="nil"/>
          <w:right w:val="nil"/>
          <w:between w:val="nil"/>
          <w:bar w:val="nil"/>
        </w:pBdr>
      </w:pPr>
    </w:p>
    <w:p w14:paraId="2DDCBF55" w14:textId="77777777" w:rsidR="005B48F6" w:rsidRDefault="00336854">
      <w:pPr>
        <w:pBdr>
          <w:top w:val="nil"/>
          <w:left w:val="nil"/>
          <w:bottom w:val="nil"/>
          <w:right w:val="nil"/>
          <w:between w:val="nil"/>
          <w:bar w:val="nil"/>
        </w:pBdr>
      </w:pPr>
      <w:r>
        <w:rPr>
          <w:color w:val="000000"/>
        </w:rPr>
        <w:t xml:space="preserve">We will coordinate the instruction not to levy or collect this proposed fine. If a charge was posted prematurely, we will route the documented correction through the authorized accounting process. We will update the violation record and retain the hearing </w:t>
      </w:r>
      <w:r>
        <w:rPr>
          <w:color w:val="000000"/>
        </w:rPr>
        <w:t>materials and delivery proof.</w:t>
      </w:r>
    </w:p>
    <w:p w14:paraId="08A4F646" w14:textId="77777777" w:rsidR="005B48F6" w:rsidRDefault="00336854">
      <w:pPr>
        <w:pBdr>
          <w:top w:val="nil"/>
          <w:left w:val="nil"/>
          <w:bottom w:val="nil"/>
          <w:right w:val="nil"/>
          <w:between w:val="nil"/>
          <w:bar w:val="nil"/>
        </w:pBdr>
      </w:pPr>
      <w:r>
        <w:rPr>
          <w:color w:val="000000"/>
        </w:rPr>
        <w:t>A rejected or unapproved fine cannot be imposed by the Board notwithstanding this result. Any further action must have an independent lawful basis and follow the governing documents and applicable notice and hearing requiremen</w:t>
      </w:r>
      <w:r>
        <w:rPr>
          <w:color w:val="000000"/>
        </w:rPr>
        <w:t>ts. Do not repackage a barred fine as an administrative charge.</w:t>
      </w:r>
    </w:p>
    <w:p w14:paraId="3B889F77" w14:textId="77777777" w:rsidR="005B48F6" w:rsidRDefault="00336854">
      <w:pPr>
        <w:pBdr>
          <w:top w:val="nil"/>
          <w:left w:val="nil"/>
          <w:bottom w:val="nil"/>
          <w:right w:val="nil"/>
          <w:between w:val="nil"/>
          <w:bar w:val="nil"/>
        </w:pBdr>
      </w:pPr>
      <w:r>
        <w:rPr>
          <w:color w:val="000000"/>
        </w:rPr>
        <w:t>Further Board consideration requested: [Specific issue or None; no presumption of a new fine]</w:t>
      </w:r>
    </w:p>
    <w:p w14:paraId="035A6F60" w14:textId="77777777" w:rsidR="005B48F6" w:rsidRDefault="00336854">
      <w:pPr>
        <w:pBdr>
          <w:top w:val="nil"/>
          <w:left w:val="nil"/>
          <w:bottom w:val="nil"/>
          <w:right w:val="nil"/>
          <w:between w:val="nil"/>
          <w:bar w:val="nil"/>
        </w:pBdr>
      </w:pPr>
      <w:r>
        <w:rPr>
          <w:color w:val="000000"/>
        </w:rPr>
        <w:t>Assigned tasks / persons / dates: [Complete]</w:t>
      </w:r>
    </w:p>
    <w:p w14:paraId="3F6F72DE" w14:textId="77777777" w:rsidR="005B48F6" w:rsidRDefault="00336854">
      <w:pPr>
        <w:pBdr>
          <w:top w:val="nil"/>
          <w:left w:val="nil"/>
          <w:bottom w:val="nil"/>
          <w:right w:val="nil"/>
          <w:between w:val="nil"/>
          <w:bar w:val="nil"/>
        </w:pBdr>
      </w:pPr>
      <w:r>
        <w:rPr>
          <w:color w:val="000000"/>
        </w:rPr>
        <w:t>Sincerely,</w:t>
      </w:r>
      <w:r>
        <w:rPr>
          <w:color w:val="000000"/>
        </w:rPr>
        <w:br/>
        <w:t xml:space="preserve">[Authorized myHomeSpot.com representative </w:t>
      </w:r>
      <w:r>
        <w:rPr>
          <w:color w:val="000000"/>
        </w:rPr>
        <w:t>and title]</w:t>
      </w:r>
      <w:r>
        <w:rPr>
          <w:color w:val="000000"/>
        </w:rPr>
        <w:br/>
        <w:t>myHomeSpot.com, reporting the Fine Committee’s decision for [Association]</w:t>
      </w:r>
    </w:p>
    <w:p w14:paraId="319682F2" w14:textId="77777777" w:rsidR="005B48F6" w:rsidRDefault="00336854">
      <w:pPr>
        <w:pBdr>
          <w:top w:val="nil"/>
          <w:left w:val="nil"/>
          <w:bottom w:val="nil"/>
          <w:right w:val="nil"/>
          <w:between w:val="nil"/>
          <w:bar w:val="nil"/>
        </w:pBdr>
      </w:pPr>
      <w:r>
        <w:rPr>
          <w:color w:val="000000"/>
        </w:rPr>
        <w:t>Attachments: Completed case decision sheet; member findings notice; delivery record.</w:t>
      </w:r>
    </w:p>
    <w:sectPr w:rsidR="005B48F6" w:rsidSect="0003461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0CDB7" w14:textId="77777777" w:rsidR="00000000" w:rsidRDefault="00336854">
      <w:pPr>
        <w:spacing w:after="0"/>
      </w:pPr>
      <w:r>
        <w:separator/>
      </w:r>
    </w:p>
  </w:endnote>
  <w:endnote w:type="continuationSeparator" w:id="0">
    <w:p w14:paraId="7353D6D5" w14:textId="77777777" w:rsidR="00000000" w:rsidRDefault="003368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2FC52" w14:textId="77777777" w:rsidR="005B48F6" w:rsidRDefault="005B48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A10A" w14:textId="77777777" w:rsidR="005B48F6" w:rsidRDefault="00336854">
    <w:pPr>
      <w:tabs>
        <w:tab w:val="center" w:pos="5400"/>
        <w:tab w:val="right" w:pos="10800"/>
      </w:tabs>
      <w:spacing w:after="0"/>
    </w:pPr>
    <w:r>
      <w:rPr>
        <w:sz w:val="16"/>
      </w:rPr>
      <w:tab/>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4A73E" w14:textId="77777777" w:rsidR="005B48F6" w:rsidRDefault="005B48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75F1C" w14:textId="77777777" w:rsidR="00000000" w:rsidRDefault="00336854">
      <w:pPr>
        <w:spacing w:after="0"/>
      </w:pPr>
      <w:r>
        <w:separator/>
      </w:r>
    </w:p>
  </w:footnote>
  <w:footnote w:type="continuationSeparator" w:id="0">
    <w:p w14:paraId="54A12F8A" w14:textId="77777777" w:rsidR="00000000" w:rsidRDefault="0033685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9C77" w14:textId="77777777" w:rsidR="005B48F6" w:rsidRDefault="005B4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3A1B1" w14:textId="77777777" w:rsidR="005B48F6" w:rsidRDefault="005B4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63DD" w14:textId="77777777" w:rsidR="005B48F6" w:rsidRDefault="005B48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6854"/>
    <w:rsid w:val="005B48F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AA8AF8"/>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eastAsia="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letter: no fine imposed</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